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xgr2w9uzfk4" w:id="0"/>
      <w:bookmarkEnd w:id="0"/>
      <w:r w:rsidDel="00000000" w:rsidR="00000000" w:rsidRPr="00000000">
        <w:rPr>
          <w:rtl w:val="0"/>
        </w:rPr>
        <w:t xml:space="preserve">Scholastic Reading Counts Program Overview: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818181818181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8181818181818" w:lineRule="auto"/>
        <w:contextualSpacing w:val="0"/>
        <w:rPr>
          <w:color w:val="003366"/>
          <w:sz w:val="18"/>
          <w:szCs w:val="18"/>
          <w:highlight w:val="white"/>
        </w:rPr>
      </w:pPr>
      <w:r w:rsidDel="00000000" w:rsidR="00000000" w:rsidRPr="00000000">
        <w:rPr>
          <w:b w:val="1"/>
          <w:i w:val="1"/>
          <w:color w:val="003366"/>
          <w:sz w:val="18"/>
          <w:szCs w:val="18"/>
          <w:highlight w:val="white"/>
          <w:rtl w:val="0"/>
        </w:rPr>
        <w:t xml:space="preserve">Scholastic Reading Counts (SRC) </w:t>
      </w:r>
      <w:r w:rsidDel="00000000" w:rsidR="00000000" w:rsidRPr="00000000">
        <w:rPr>
          <w:color w:val="003366"/>
          <w:sz w:val="18"/>
          <w:szCs w:val="18"/>
          <w:highlight w:val="white"/>
          <w:rtl w:val="0"/>
        </w:rPr>
        <w:t xml:space="preserve"> is an independent reading program for our students which combines reading practice and software-based reading assessment. The program is proven to develop reading skills, help raise test scores, and motivate students to achieve reading success.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8181818181818" w:lineRule="auto"/>
        <w:contextualSpacing w:val="0"/>
        <w:rPr>
          <w:color w:val="00336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1.8181818181818" w:lineRule="auto"/>
        <w:contextualSpacing w:val="0"/>
        <w:rPr>
          <w:color w:val="003366"/>
          <w:sz w:val="18"/>
          <w:szCs w:val="18"/>
          <w:highlight w:val="white"/>
        </w:rPr>
      </w:pPr>
      <w:r w:rsidDel="00000000" w:rsidR="00000000" w:rsidRPr="00000000">
        <w:rPr>
          <w:color w:val="003366"/>
          <w:sz w:val="18"/>
          <w:szCs w:val="18"/>
          <w:highlight w:val="white"/>
          <w:rtl w:val="0"/>
        </w:rPr>
        <w:t xml:space="preserve">This program is driven by the classroom teacher and supported in our Library as an enrichment to each grade’s Language Art Curriculum. Students read a great book found in their classroom library, school library, or public library and take the corresponding quiz. </w:t>
      </w:r>
      <w:r w:rsidDel="00000000" w:rsidR="00000000" w:rsidRPr="00000000">
        <w:rPr>
          <w:i w:val="1"/>
          <w:color w:val="003366"/>
          <w:sz w:val="18"/>
          <w:szCs w:val="18"/>
          <w:highlight w:val="white"/>
          <w:rtl w:val="0"/>
        </w:rPr>
        <w:t xml:space="preserve">SRC</w:t>
      </w:r>
      <w:r w:rsidDel="00000000" w:rsidR="00000000" w:rsidRPr="00000000">
        <w:rPr>
          <w:color w:val="003366"/>
          <w:sz w:val="18"/>
          <w:szCs w:val="18"/>
          <w:highlight w:val="white"/>
          <w:rtl w:val="0"/>
        </w:rPr>
        <w:t xml:space="preserve"> automatically generates a quiz that meets each student's reading needs. Every quiz provides a true, formative, curriculum-based assessment to monitor student mastery and progress.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336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